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DB" w:rsidRDefault="00A60DDB" w:rsidP="00A60DD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вида № 36 с приоритетным осуществлением деятельности по художественно-эстетическому развитию детей» </w:t>
      </w:r>
    </w:p>
    <w:p w:rsidR="00A60DDB" w:rsidRDefault="00A60DDB" w:rsidP="00A60DD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Ачинска Красноярского края</w:t>
      </w:r>
    </w:p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>
      <w:pPr>
        <w:jc w:val="center"/>
        <w:rPr>
          <w:rFonts w:ascii="Times New Roman" w:hAnsi="Times New Roman"/>
          <w:b/>
          <w:sz w:val="56"/>
          <w:szCs w:val="72"/>
        </w:rPr>
      </w:pPr>
      <w:r>
        <w:rPr>
          <w:rFonts w:ascii="Times New Roman" w:hAnsi="Times New Roman"/>
          <w:b/>
          <w:sz w:val="56"/>
          <w:szCs w:val="72"/>
        </w:rPr>
        <w:t xml:space="preserve">Индивидуальная образовательная программа </w:t>
      </w:r>
    </w:p>
    <w:p w:rsidR="00A60DDB" w:rsidRDefault="00A60DDB" w:rsidP="00A60DDB">
      <w:pPr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на 2019-2024 г.г.</w:t>
      </w:r>
    </w:p>
    <w:p w:rsidR="00A60DDB" w:rsidRDefault="00A60DDB" w:rsidP="00A60DDB">
      <w:pPr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 xml:space="preserve">инструктора по физической культуре </w:t>
      </w:r>
    </w:p>
    <w:p w:rsidR="00A60DDB" w:rsidRDefault="00A60DDB" w:rsidP="00A60DDB">
      <w:pPr>
        <w:jc w:val="center"/>
        <w:rPr>
          <w:rFonts w:ascii="Times New Roman" w:hAnsi="Times New Roman"/>
          <w:sz w:val="56"/>
          <w:szCs w:val="72"/>
        </w:rPr>
      </w:pPr>
      <w:r>
        <w:rPr>
          <w:rFonts w:ascii="Times New Roman" w:hAnsi="Times New Roman"/>
          <w:sz w:val="56"/>
          <w:szCs w:val="72"/>
        </w:rPr>
        <w:t>Загайновой Алены Николаевны</w:t>
      </w:r>
    </w:p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/>
    <w:p w:rsidR="00A60DDB" w:rsidRDefault="00A60DDB" w:rsidP="00A60DDB">
      <w:pPr>
        <w:pStyle w:val="a4"/>
      </w:pPr>
    </w:p>
    <w:p w:rsidR="00A60DDB" w:rsidRDefault="00A60DDB" w:rsidP="00A60DDB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Паспорт программы</w:t>
      </w:r>
    </w:p>
    <w:p w:rsidR="00A60DDB" w:rsidRDefault="00A60DDB" w:rsidP="00A60DDB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12525"/>
      </w:tblGrid>
      <w:tr w:rsidR="00A60DDB" w:rsidTr="00A60DDB">
        <w:trPr>
          <w:trHeight w:val="48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образовательная программа по профессиональному развитию на 2019- 2024 г.</w:t>
            </w:r>
          </w:p>
        </w:tc>
      </w:tr>
      <w:tr w:rsidR="00A60DDB" w:rsidTr="00A60DD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Загайнова Алена Николаевна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ФГБОУ ВПО Красноярский государственный педагогический университет им. В.П.Астафьева, 2013 год, специальность «Дошкольная педагогика и психология», квалификация «Преподаватель дошкольной педагогики и психологии»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 18 лет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A60DDB" w:rsidTr="00A60DD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Осуществляю педагогическую деятельность по реализации образовательной программы дошкольного образования МБДОУ № 36 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РФ от 29.12.2012 года №273 – ФЗ «Об образовании «РФ».</w:t>
            </w:r>
          </w:p>
        </w:tc>
      </w:tr>
      <w:tr w:rsidR="00A60DDB" w:rsidTr="00A60DD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Концепция программы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потребности в самообразовании, саморазвитии, обучении, самооценки подготовленности, результатом которой будет повышение профессионализма.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Сформировать умения, связанные с самореализацией: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самооценка, достижение поставленной цели.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Повысить качество в воспитательно-образовательном процессе.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Обладать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коммуникативностью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общении с детьми, родителями и коллегами.</w:t>
            </w:r>
          </w:p>
        </w:tc>
      </w:tr>
      <w:tr w:rsidR="00A60DDB" w:rsidTr="00A60DD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профессиональной, правовой и методической компетенции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0DDB" w:rsidTr="00A60DDB"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образовательного процесса в области воспитания и обучения дошкольников в соответствии ФГОС;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правовой компетентности;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информационно-коммуникационной компетентности;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системы знаний в нормативно-правовые обеспечения организации образовательного процесса в дошкольном образовательном учреждении;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метода проектов в образовательной деятельности, в планировании образовательного процесса.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образовательной работы с использованием современных образовательных технологий.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современных форм взаимодействия с семьей в целях осуществления полноценного развития ребенка.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развития индивидуальных способностей, успешности дошкольников.</w:t>
            </w:r>
          </w:p>
        </w:tc>
      </w:tr>
      <w:tr w:rsidR="00A60DDB" w:rsidTr="00A60DDB">
        <w:trPr>
          <w:trHeight w:val="40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профессионального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1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DDB" w:rsidRDefault="00A60DDB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нормативной базы, научной и современной методической литературы;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собственного опыта педагогической деятельности.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 курсах в системе повышения квалификации с использованием дистанционных форм;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составе рабочей творческой группы по опытно-экспериментальной деятельности ДОО;</w:t>
            </w:r>
          </w:p>
          <w:p w:rsidR="00A60DDB" w:rsidRDefault="00A60DD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учебно-методическими и информационными ресурсами, необходимых для успешного решения задач ФГОС.</w:t>
            </w:r>
          </w:p>
        </w:tc>
      </w:tr>
    </w:tbl>
    <w:p w:rsidR="00A60DDB" w:rsidRDefault="00A60DDB" w:rsidP="00A60DDB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0DDB" w:rsidRDefault="00A60DDB" w:rsidP="00A60DDB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</w:p>
    <w:p w:rsidR="00A60DDB" w:rsidRDefault="00A60DDB" w:rsidP="00A60DDB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Планируемые результаты индивидуального образовательного маршрута по развитию профессиональной компетентности</w:t>
      </w: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Знать: нормативную базу введения ФГОС ДО в образовательную практику, новые технологии, обеспечивающих реализацию ФГОС ДО, современные педагогические технологии, модульную систему обучения, пути реализации развивающего обучения.</w:t>
      </w:r>
      <w:proofErr w:type="gramEnd"/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Уметь: находить информацию и применять её в педагогической деятельности; планировать и осуществлять самоконтроль, использовать игровые методики, ИКТ, цифровые образовательные ресурсы в образовательном процессе.</w:t>
      </w: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 методами проектирования и моделирования образовательного процесса в ДОО, современными образовательными технологиями для формирования учебных действий.</w:t>
      </w: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60DDB" w:rsidRDefault="00A60DDB" w:rsidP="00A60DDB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Обладать: профессиональными компетенциями, помогающими выстраивать свою профессиональную деятельность в соответствии с требованиями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И ФОП ДО.</w:t>
      </w:r>
    </w:p>
    <w:p w:rsidR="00A60DDB" w:rsidRDefault="00A60DDB" w:rsidP="00A60DDB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60DDB" w:rsidRDefault="00A60DDB" w:rsidP="00A60DDB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60DDB" w:rsidRDefault="00A60DDB" w:rsidP="00A60DDB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003C0" w:rsidRDefault="005003C0"/>
    <w:sectPr w:rsidR="005003C0" w:rsidSect="00A60DD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60DDB"/>
    <w:rsid w:val="005003C0"/>
    <w:rsid w:val="00A6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D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60DDB"/>
  </w:style>
  <w:style w:type="paragraph" w:styleId="a4">
    <w:name w:val="No Spacing"/>
    <w:link w:val="a3"/>
    <w:uiPriority w:val="1"/>
    <w:qFormat/>
    <w:rsid w:val="00A60D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2024-09-26T04:14:00Z</dcterms:created>
  <dcterms:modified xsi:type="dcterms:W3CDTF">2024-09-26T04:15:00Z</dcterms:modified>
</cp:coreProperties>
</file>